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0F" w:rsidRPr="00BD5917" w:rsidRDefault="00665D53" w:rsidP="004C3E00">
      <w:pPr>
        <w:jc w:val="center"/>
        <w:rPr>
          <w:rFonts w:ascii="楷体_GB2312" w:eastAsia="楷体_GB2312" w:hAnsi="黑体" w:hint="eastAsia"/>
          <w:b/>
          <w:sz w:val="32"/>
          <w:szCs w:val="30"/>
        </w:rPr>
      </w:pPr>
      <w:r w:rsidRPr="00BD5917">
        <w:rPr>
          <w:rFonts w:ascii="楷体_GB2312" w:eastAsia="楷体_GB2312" w:hAnsi="黑体" w:hint="eastAsia"/>
          <w:b/>
          <w:sz w:val="32"/>
          <w:szCs w:val="30"/>
        </w:rPr>
        <w:t>国家强检平台用户（企业）操作说明</w:t>
      </w:r>
    </w:p>
    <w:p w:rsidR="0065460F" w:rsidRPr="00BD5917" w:rsidRDefault="0065460F" w:rsidP="004C3E00">
      <w:pPr>
        <w:ind w:firstLineChars="200" w:firstLine="600"/>
        <w:jc w:val="left"/>
        <w:rPr>
          <w:rFonts w:ascii="楷体_GB2312" w:eastAsia="楷体_GB2312" w:hAnsi="仿宋_GB2312" w:cs="仿宋_GB2312" w:hint="eastAsia"/>
          <w:sz w:val="30"/>
          <w:szCs w:val="30"/>
        </w:rPr>
      </w:pPr>
      <w:r w:rsidRPr="00BD5917">
        <w:rPr>
          <w:rFonts w:ascii="楷体_GB2312" w:eastAsia="楷体_GB2312" w:hAnsi="仿宋_GB2312" w:cs="仿宋_GB2312" w:hint="eastAsia"/>
          <w:sz w:val="30"/>
          <w:szCs w:val="30"/>
        </w:rPr>
        <w:t>各强检计量器具使用单位在申请强制检定之前先到国家强制检定服务平台进行注册备案、入库申请，登记计量器具的相关信息，由我院审核批准后预约送检。</w:t>
      </w:r>
    </w:p>
    <w:p w:rsidR="00197E76" w:rsidRPr="00BD5917" w:rsidRDefault="00665D53" w:rsidP="004C3E00">
      <w:pPr>
        <w:pStyle w:val="3"/>
        <w:rPr>
          <w:rFonts w:ascii="楷体_GB2312" w:eastAsia="楷体_GB2312" w:hint="eastAsia"/>
          <w:sz w:val="30"/>
          <w:szCs w:val="30"/>
        </w:rPr>
      </w:pPr>
      <w:r w:rsidRPr="00BD5917">
        <w:rPr>
          <w:rFonts w:ascii="楷体_GB2312" w:eastAsia="楷体_GB2312" w:hint="eastAsia"/>
          <w:sz w:val="30"/>
          <w:szCs w:val="30"/>
        </w:rPr>
        <w:t>1</w:t>
      </w:r>
      <w:r w:rsidR="00D541E3" w:rsidRPr="00BD5917">
        <w:rPr>
          <w:rFonts w:ascii="楷体_GB2312" w:eastAsia="楷体_GB2312" w:hint="eastAsia"/>
          <w:sz w:val="30"/>
          <w:szCs w:val="30"/>
        </w:rPr>
        <w:t>、</w:t>
      </w:r>
      <w:r w:rsidRPr="00BD5917">
        <w:rPr>
          <w:rFonts w:ascii="楷体_GB2312" w:eastAsia="楷体_GB2312" w:hint="eastAsia"/>
          <w:sz w:val="30"/>
          <w:szCs w:val="30"/>
        </w:rPr>
        <w:t>用户注册</w:t>
      </w:r>
    </w:p>
    <w:p w:rsidR="00197E76" w:rsidRPr="00BD5917" w:rsidRDefault="00BD5917" w:rsidP="004C3E00">
      <w:pPr>
        <w:widowControl/>
        <w:spacing w:line="500" w:lineRule="atLeast"/>
        <w:ind w:firstLineChars="200" w:firstLine="600"/>
        <w:jc w:val="left"/>
        <w:rPr>
          <w:rFonts w:ascii="楷体_GB2312" w:eastAsia="楷体_GB2312" w:cs="宋体" w:hint="eastAsia"/>
          <w:kern w:val="0"/>
          <w:sz w:val="30"/>
          <w:szCs w:val="30"/>
        </w:rPr>
      </w:pPr>
      <w:r w:rsidRPr="00BD5917">
        <w:rPr>
          <w:rFonts w:ascii="楷体_GB2312" w:eastAsia="楷体_GB2312" w:cs="宋体" w:hint="eastAsia"/>
          <w:kern w:val="0"/>
          <w:sz w:val="30"/>
          <w:szCs w:val="30"/>
        </w:rPr>
        <w:t>网址https://qzjd.nim.ac.cn/或者百度“国家强制检定服务平台”进入注册页面，点击页面右上角“注册”进入“账号注册”页面，根据提示填入相关信息，完成后点击“注册”完成</w:t>
      </w:r>
      <w:r w:rsidRPr="00BD5917">
        <w:rPr>
          <w:rFonts w:ascii="楷体_GB2312" w:eastAsia="楷体_GB2312" w:cs="Times New Roman" w:hint="eastAsia"/>
          <w:sz w:val="30"/>
          <w:szCs w:val="30"/>
        </w:rPr>
        <w:t>备案</w:t>
      </w:r>
      <w:r w:rsidRPr="00BD5917">
        <w:rPr>
          <w:rFonts w:ascii="楷体_GB2312" w:eastAsia="楷体_GB2312" w:cs="宋体" w:hint="eastAsia"/>
          <w:kern w:val="0"/>
          <w:sz w:val="30"/>
          <w:szCs w:val="30"/>
        </w:rPr>
        <w:t>用户注册，</w:t>
      </w:r>
      <w:r w:rsidRPr="00BD5917">
        <w:rPr>
          <w:rFonts w:ascii="楷体_GB2312" w:eastAsia="楷体_GB2312" w:cs="宋体" w:hint="eastAsia"/>
          <w:kern w:val="0"/>
          <w:sz w:val="30"/>
          <w:szCs w:val="30"/>
        </w:rPr>
        <w:t>注</w:t>
      </w:r>
      <w:r w:rsidRPr="00BD5917">
        <w:rPr>
          <w:rFonts w:ascii="楷体_GB2312" w:eastAsia="楷体_GB2312" w:cs="宋体" w:hint="eastAsia"/>
          <w:kern w:val="0"/>
          <w:sz w:val="30"/>
          <w:szCs w:val="30"/>
        </w:rPr>
        <w:t>册完成后</w:t>
      </w:r>
      <w:r w:rsidRPr="00BD5917">
        <w:rPr>
          <w:rFonts w:ascii="楷体_GB2312" w:eastAsia="楷体_GB2312" w:cs="Times New Roman" w:hint="eastAsia"/>
          <w:sz w:val="30"/>
          <w:szCs w:val="30"/>
        </w:rPr>
        <w:t>备案</w:t>
      </w:r>
      <w:r w:rsidRPr="00BD5917">
        <w:rPr>
          <w:rFonts w:ascii="楷体_GB2312" w:eastAsia="楷体_GB2312" w:cs="宋体" w:hint="eastAsia"/>
          <w:kern w:val="0"/>
          <w:sz w:val="30"/>
          <w:szCs w:val="30"/>
        </w:rPr>
        <w:t>用户注册的手机会收到短信确认信息。</w:t>
      </w:r>
      <w:r w:rsidRPr="004C3E00">
        <w:rPr>
          <w:rFonts w:ascii="楷体_GB2312" w:eastAsia="楷体_GB2312" w:hint="eastAsia"/>
          <w:sz w:val="30"/>
          <w:szCs w:val="30"/>
        </w:rPr>
        <w:t>（登录名为社会信用代码）</w:t>
      </w:r>
      <w:r w:rsidR="004C3E00" w:rsidRPr="00BD5917">
        <w:rPr>
          <w:rFonts w:ascii="楷体_GB2312" w:eastAsia="楷体_GB2312" w:hint="eastAsia"/>
          <w:sz w:val="30"/>
          <w:szCs w:val="30"/>
        </w:rPr>
        <w:t>（注册无需审核）</w:t>
      </w:r>
    </w:p>
    <w:p w:rsidR="00197E76" w:rsidRPr="00BD5917" w:rsidRDefault="00665D53" w:rsidP="004C3E00">
      <w:pPr>
        <w:jc w:val="left"/>
        <w:rPr>
          <w:rFonts w:ascii="楷体_GB2312" w:eastAsia="楷体_GB2312" w:hint="eastAsia"/>
          <w:sz w:val="30"/>
          <w:szCs w:val="30"/>
        </w:rPr>
      </w:pPr>
      <w:r w:rsidRPr="00BD5917">
        <w:rPr>
          <w:rFonts w:ascii="楷体_GB2312" w:eastAsia="楷体_GB2312" w:hint="eastAsia"/>
          <w:noProof/>
          <w:sz w:val="30"/>
          <w:szCs w:val="30"/>
        </w:rPr>
        <w:drawing>
          <wp:inline distT="0" distB="0" distL="0" distR="0">
            <wp:extent cx="5543550" cy="4756150"/>
            <wp:effectExtent l="19050" t="0" r="0" b="0"/>
            <wp:docPr id="1" name="图片 1" descr="C:\Users\dell\Desktop\国家强检平台\截图\用户注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stretch>
                      <a:fillRect/>
                    </a:stretch>
                  </pic:blipFill>
                  <pic:spPr>
                    <a:xfrm>
                      <a:off x="0" y="0"/>
                      <a:ext cx="5549321" cy="4761101"/>
                    </a:xfrm>
                    <a:prstGeom prst="rect">
                      <a:avLst/>
                    </a:prstGeom>
                    <a:noFill/>
                    <a:ln w="9525" cap="flat" cmpd="sng">
                      <a:noFill/>
                      <a:prstDash val="solid"/>
                      <a:miter/>
                    </a:ln>
                  </pic:spPr>
                </pic:pic>
              </a:graphicData>
            </a:graphic>
          </wp:inline>
        </w:drawing>
      </w:r>
    </w:p>
    <w:p w:rsidR="00197E76" w:rsidRPr="00073982" w:rsidRDefault="00665D53" w:rsidP="004C3E00">
      <w:pPr>
        <w:jc w:val="left"/>
        <w:rPr>
          <w:rFonts w:ascii="楷体_GB2312" w:eastAsia="楷体_GB2312" w:hint="eastAsia"/>
          <w:b/>
          <w:sz w:val="30"/>
          <w:szCs w:val="30"/>
        </w:rPr>
      </w:pPr>
      <w:r w:rsidRPr="00073982">
        <w:rPr>
          <w:rFonts w:ascii="楷体_GB2312" w:eastAsia="楷体_GB2312" w:hint="eastAsia"/>
          <w:b/>
          <w:sz w:val="30"/>
          <w:szCs w:val="30"/>
        </w:rPr>
        <w:lastRenderedPageBreak/>
        <w:t>2.计量器具入库申请</w:t>
      </w:r>
    </w:p>
    <w:p w:rsidR="00197E76" w:rsidRPr="004C3E00" w:rsidRDefault="00324832" w:rsidP="004C3E00">
      <w:pPr>
        <w:pStyle w:val="a8"/>
        <w:ind w:firstLineChars="0" w:firstLine="0"/>
        <w:jc w:val="left"/>
        <w:rPr>
          <w:rFonts w:ascii="楷体_GB2312" w:eastAsia="楷体_GB2312" w:hint="eastAsia"/>
          <w:sz w:val="30"/>
          <w:szCs w:val="30"/>
        </w:rPr>
      </w:pPr>
      <w:r>
        <w:rPr>
          <w:rFonts w:ascii="楷体_GB2312" w:eastAsia="楷体_GB2312" w:hint="eastAsia"/>
          <w:sz w:val="30"/>
          <w:szCs w:val="30"/>
        </w:rPr>
        <w:t>第一步：</w:t>
      </w:r>
      <w:r w:rsidR="005D041D" w:rsidRPr="004C3E00">
        <w:rPr>
          <w:rFonts w:ascii="楷体_GB2312" w:eastAsia="楷体_GB2312" w:hint="eastAsia"/>
          <w:sz w:val="30"/>
          <w:szCs w:val="30"/>
        </w:rPr>
        <w:t>搜索需要申请的计量器具</w:t>
      </w:r>
      <w:r w:rsidR="005D041D" w:rsidRPr="004C3E00">
        <w:rPr>
          <w:rFonts w:ascii="楷体_GB2312" w:eastAsia="楷体_GB2312" w:hint="eastAsia"/>
          <w:noProof/>
          <w:sz w:val="30"/>
          <w:szCs w:val="30"/>
        </w:rPr>
        <w:t xml:space="preserve"> </w:t>
      </w:r>
      <w:r w:rsidR="00CE3632" w:rsidRPr="00BD5917">
        <w:rPr>
          <w:rFonts w:hint="eastAsia"/>
          <w:noProof/>
        </w:rPr>
        <w:drawing>
          <wp:inline distT="0" distB="0" distL="0" distR="0">
            <wp:extent cx="5302250" cy="730243"/>
            <wp:effectExtent l="19050" t="0" r="0" b="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302304" cy="730250"/>
                    </a:xfrm>
                    <a:prstGeom prst="rect">
                      <a:avLst/>
                    </a:prstGeom>
                    <a:noFill/>
                    <a:ln w="9525">
                      <a:noFill/>
                      <a:miter lim="800000"/>
                      <a:headEnd/>
                      <a:tailEnd/>
                    </a:ln>
                  </pic:spPr>
                </pic:pic>
              </a:graphicData>
            </a:graphic>
          </wp:inline>
        </w:drawing>
      </w:r>
    </w:p>
    <w:p w:rsidR="004C3E00" w:rsidRDefault="00CE3632" w:rsidP="004C3E00">
      <w:pPr>
        <w:ind w:firstLineChars="200" w:firstLine="600"/>
        <w:rPr>
          <w:rFonts w:ascii="楷体_GB2312" w:eastAsia="楷体_GB2312" w:hint="eastAsia"/>
          <w:sz w:val="30"/>
          <w:szCs w:val="30"/>
        </w:rPr>
      </w:pPr>
      <w:r w:rsidRPr="004C3E00">
        <w:rPr>
          <w:rFonts w:ascii="楷体_GB2312" w:eastAsia="楷体_GB2312" w:hint="eastAsia"/>
          <w:sz w:val="30"/>
          <w:szCs w:val="30"/>
        </w:rPr>
        <w:t>点击申请入库</w:t>
      </w:r>
      <w:r w:rsidR="004C3E00" w:rsidRPr="004C3E00">
        <w:rPr>
          <w:rFonts w:ascii="楷体_GB2312" w:eastAsia="楷体_GB2312" w:hint="eastAsia"/>
          <w:noProof/>
          <w:sz w:val="30"/>
          <w:szCs w:val="30"/>
        </w:rPr>
        <w:t>：</w:t>
      </w:r>
      <w:r w:rsidRPr="004C3E00">
        <w:rPr>
          <w:rFonts w:ascii="楷体_GB2312" w:eastAsia="楷体_GB2312" w:hint="eastAsia"/>
          <w:noProof/>
          <w:sz w:val="30"/>
          <w:szCs w:val="30"/>
        </w:rPr>
        <w:drawing>
          <wp:inline distT="0" distB="0" distL="0" distR="0">
            <wp:extent cx="1003300" cy="1125552"/>
            <wp:effectExtent l="19050" t="0" r="6350" b="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859166" cy="963856"/>
                    </a:xfrm>
                    <a:prstGeom prst="rect">
                      <a:avLst/>
                    </a:prstGeom>
                    <a:noFill/>
                    <a:ln w="9525">
                      <a:noFill/>
                      <a:miter lim="800000"/>
                      <a:headEnd/>
                      <a:tailEnd/>
                    </a:ln>
                  </pic:spPr>
                </pic:pic>
              </a:graphicData>
            </a:graphic>
          </wp:inline>
        </w:drawing>
      </w:r>
      <w:r w:rsidRPr="004C3E00">
        <w:rPr>
          <w:rFonts w:ascii="楷体_GB2312" w:eastAsia="楷体_GB2312" w:hint="eastAsia"/>
          <w:sz w:val="30"/>
          <w:szCs w:val="30"/>
        </w:rPr>
        <w:t xml:space="preserve"> </w:t>
      </w:r>
    </w:p>
    <w:p w:rsidR="00197E76" w:rsidRPr="004C3E00" w:rsidRDefault="00CE3632" w:rsidP="004C3E00">
      <w:pPr>
        <w:ind w:firstLineChars="200" w:firstLine="600"/>
        <w:rPr>
          <w:rFonts w:ascii="楷体_GB2312" w:eastAsia="楷体_GB2312" w:hint="eastAsia"/>
          <w:sz w:val="30"/>
          <w:szCs w:val="30"/>
        </w:rPr>
      </w:pPr>
      <w:r w:rsidRPr="004C3E00">
        <w:rPr>
          <w:rFonts w:ascii="楷体_GB2312" w:eastAsia="楷体_GB2312" w:hint="eastAsia"/>
          <w:sz w:val="30"/>
          <w:szCs w:val="30"/>
        </w:rPr>
        <w:t>填写需要申请的器具数量</w:t>
      </w:r>
      <w:r w:rsidRPr="004C3E00">
        <w:rPr>
          <w:rFonts w:ascii="楷体_GB2312" w:eastAsia="楷体_GB2312" w:hint="eastAsia"/>
          <w:noProof/>
          <w:sz w:val="30"/>
          <w:szCs w:val="30"/>
        </w:rPr>
        <w:drawing>
          <wp:inline distT="0" distB="0" distL="0" distR="0">
            <wp:extent cx="1631950" cy="704684"/>
            <wp:effectExtent l="19050" t="0" r="635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653349" cy="713924"/>
                    </a:xfrm>
                    <a:prstGeom prst="rect">
                      <a:avLst/>
                    </a:prstGeom>
                    <a:noFill/>
                    <a:ln w="9525">
                      <a:noFill/>
                      <a:miter lim="800000"/>
                      <a:headEnd/>
                      <a:tailEnd/>
                    </a:ln>
                  </pic:spPr>
                </pic:pic>
              </a:graphicData>
            </a:graphic>
          </wp:inline>
        </w:drawing>
      </w:r>
    </w:p>
    <w:p w:rsidR="00197E76" w:rsidRPr="00BD5917" w:rsidRDefault="00665D53" w:rsidP="004C3E00">
      <w:pPr>
        <w:rPr>
          <w:rFonts w:ascii="楷体_GB2312" w:eastAsia="楷体_GB2312" w:hint="eastAsia"/>
          <w:sz w:val="30"/>
          <w:szCs w:val="30"/>
        </w:rPr>
      </w:pPr>
      <w:r w:rsidRPr="00BD5917">
        <w:rPr>
          <w:rFonts w:ascii="楷体_GB2312" w:eastAsia="楷体_GB2312" w:hint="eastAsia"/>
          <w:sz w:val="30"/>
          <w:szCs w:val="30"/>
        </w:rPr>
        <w:t>第二步：在首页点击“我的库房”进入库房详情页面</w:t>
      </w:r>
    </w:p>
    <w:p w:rsidR="00197E76" w:rsidRPr="00BD5917" w:rsidRDefault="00665D53" w:rsidP="004C3E00">
      <w:pPr>
        <w:rPr>
          <w:rFonts w:ascii="楷体_GB2312" w:eastAsia="楷体_GB2312" w:hint="eastAsia"/>
          <w:sz w:val="30"/>
          <w:szCs w:val="30"/>
        </w:rPr>
      </w:pPr>
      <w:r w:rsidRPr="00BD5917">
        <w:rPr>
          <w:rFonts w:ascii="楷体_GB2312" w:eastAsia="楷体_GB2312" w:hint="eastAsia"/>
          <w:noProof/>
          <w:sz w:val="30"/>
          <w:szCs w:val="30"/>
        </w:rPr>
        <w:drawing>
          <wp:inline distT="0" distB="0" distL="0" distR="0">
            <wp:extent cx="5303577" cy="555372"/>
            <wp:effectExtent l="19050" t="0" r="0" b="0"/>
            <wp:docPr id="7" name="图片 7" descr="C:\Users\dell\Desktop\国家强检平台\截图\我的库房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2"/>
                    <a:stretch>
                      <a:fillRect/>
                    </a:stretch>
                  </pic:blipFill>
                  <pic:spPr>
                    <a:xfrm>
                      <a:off x="0" y="0"/>
                      <a:ext cx="5302857" cy="555297"/>
                    </a:xfrm>
                    <a:prstGeom prst="rect">
                      <a:avLst/>
                    </a:prstGeom>
                    <a:noFill/>
                    <a:ln w="9525" cap="flat" cmpd="sng">
                      <a:noFill/>
                      <a:prstDash val="solid"/>
                      <a:miter/>
                    </a:ln>
                  </pic:spPr>
                </pic:pic>
              </a:graphicData>
            </a:graphic>
          </wp:inline>
        </w:drawing>
      </w:r>
    </w:p>
    <w:p w:rsidR="00197E76" w:rsidRPr="00BD5917" w:rsidRDefault="00665D53" w:rsidP="004C3E00">
      <w:pPr>
        <w:rPr>
          <w:rFonts w:ascii="楷体_GB2312" w:eastAsia="楷体_GB2312" w:hint="eastAsia"/>
          <w:sz w:val="30"/>
          <w:szCs w:val="30"/>
        </w:rPr>
      </w:pPr>
      <w:r w:rsidRPr="00BD5917">
        <w:rPr>
          <w:rFonts w:ascii="楷体_GB2312" w:eastAsia="楷体_GB2312" w:hint="eastAsia"/>
          <w:sz w:val="30"/>
          <w:szCs w:val="30"/>
        </w:rPr>
        <w:t>第三步：在“库房详情”补充完整器具的相关信息后保存</w:t>
      </w:r>
    </w:p>
    <w:p w:rsidR="00073982" w:rsidRPr="00154B0B" w:rsidRDefault="00337A33" w:rsidP="00073982">
      <w:pPr>
        <w:rPr>
          <w:rFonts w:ascii="楷体_GB2312" w:eastAsia="楷体_GB2312" w:hint="eastAsia"/>
          <w:sz w:val="30"/>
          <w:szCs w:val="30"/>
        </w:rPr>
      </w:pPr>
      <w:r w:rsidRPr="00BD5917">
        <w:rPr>
          <w:rFonts w:ascii="楷体_GB2312" w:eastAsia="楷体_GB2312" w:hint="eastAsia"/>
          <w:sz w:val="30"/>
          <w:szCs w:val="30"/>
        </w:rPr>
        <w:t>请如实填写</w:t>
      </w:r>
      <w:r w:rsidR="00324832">
        <w:rPr>
          <w:rFonts w:ascii="楷体_GB2312" w:eastAsia="楷体_GB2312" w:hint="eastAsia"/>
          <w:sz w:val="30"/>
          <w:szCs w:val="30"/>
        </w:rPr>
        <w:t>：</w:t>
      </w:r>
      <w:r w:rsidR="00073982" w:rsidRPr="00154B0B">
        <w:rPr>
          <w:rFonts w:ascii="楷体_GB2312" w:eastAsia="楷体_GB2312" w:hint="eastAsia"/>
          <w:sz w:val="30"/>
          <w:szCs w:val="30"/>
          <w:u w:val="single"/>
        </w:rPr>
        <w:t>制造工厂</w:t>
      </w:r>
      <w:r w:rsidR="00154B0B">
        <w:rPr>
          <w:rFonts w:ascii="楷体_GB2312" w:eastAsia="楷体_GB2312" w:hint="eastAsia"/>
          <w:sz w:val="30"/>
          <w:szCs w:val="30"/>
        </w:rPr>
        <w:t>、</w:t>
      </w:r>
      <w:r w:rsidR="00073982" w:rsidRPr="00154B0B">
        <w:rPr>
          <w:rFonts w:ascii="楷体_GB2312" w:eastAsia="楷体_GB2312" w:hint="eastAsia"/>
          <w:sz w:val="30"/>
          <w:szCs w:val="30"/>
          <w:u w:val="single"/>
        </w:rPr>
        <w:t>出厂编号</w:t>
      </w:r>
      <w:r w:rsidR="00073982" w:rsidRPr="00154B0B">
        <w:rPr>
          <w:rFonts w:ascii="楷体_GB2312" w:eastAsia="楷体_GB2312" w:hint="eastAsia"/>
          <w:sz w:val="30"/>
          <w:szCs w:val="30"/>
        </w:rPr>
        <w:t>（请填写计量器具的出厂编号）</w:t>
      </w:r>
      <w:r w:rsidR="00154B0B" w:rsidRPr="00154B0B">
        <w:rPr>
          <w:rFonts w:ascii="楷体_GB2312" w:eastAsia="楷体_GB2312" w:hint="eastAsia"/>
          <w:sz w:val="30"/>
          <w:szCs w:val="30"/>
        </w:rPr>
        <w:t>、</w:t>
      </w:r>
    </w:p>
    <w:p w:rsidR="00324832" w:rsidRPr="00154B0B" w:rsidRDefault="00073982" w:rsidP="004C3E00">
      <w:pPr>
        <w:rPr>
          <w:rFonts w:ascii="楷体_GB2312" w:eastAsia="楷体_GB2312" w:hint="eastAsia"/>
          <w:sz w:val="30"/>
          <w:szCs w:val="30"/>
        </w:rPr>
      </w:pPr>
      <w:r w:rsidRPr="00154B0B">
        <w:rPr>
          <w:rFonts w:ascii="楷体_GB2312" w:eastAsia="楷体_GB2312" w:hint="eastAsia"/>
          <w:sz w:val="30"/>
          <w:szCs w:val="30"/>
          <w:u w:val="single"/>
        </w:rPr>
        <w:t>出厂日期</w:t>
      </w:r>
      <w:r w:rsidR="00154B0B">
        <w:rPr>
          <w:rFonts w:ascii="楷体_GB2312" w:eastAsia="楷体_GB2312" w:hint="eastAsia"/>
          <w:sz w:val="30"/>
          <w:szCs w:val="30"/>
        </w:rPr>
        <w:t>、</w:t>
      </w:r>
      <w:r w:rsidRPr="00154B0B">
        <w:rPr>
          <w:rFonts w:ascii="楷体_GB2312" w:eastAsia="楷体_GB2312" w:hint="eastAsia"/>
          <w:sz w:val="30"/>
          <w:szCs w:val="30"/>
          <w:u w:val="single"/>
        </w:rPr>
        <w:t>器具用途</w:t>
      </w:r>
      <w:r w:rsidRPr="00154B0B">
        <w:rPr>
          <w:rFonts w:ascii="楷体_GB2312" w:eastAsia="楷体_GB2312" w:hint="eastAsia"/>
          <w:sz w:val="30"/>
          <w:szCs w:val="30"/>
        </w:rPr>
        <w:t>（</w:t>
      </w:r>
      <w:r w:rsidR="00154B0B" w:rsidRPr="00154B0B">
        <w:rPr>
          <w:rFonts w:ascii="楷体_GB2312" w:eastAsia="楷体_GB2312" w:hint="eastAsia"/>
          <w:sz w:val="30"/>
          <w:szCs w:val="30"/>
        </w:rPr>
        <w:t>百度搜索“强制检定的工作计量器具强检形式及强检适用范围表”查看具体分类</w:t>
      </w:r>
      <w:r w:rsidRPr="00154B0B">
        <w:rPr>
          <w:rFonts w:ascii="楷体_GB2312" w:eastAsia="楷体_GB2312" w:hint="eastAsia"/>
          <w:sz w:val="30"/>
          <w:szCs w:val="30"/>
        </w:rPr>
        <w:t>）</w:t>
      </w:r>
      <w:r w:rsidR="00154B0B" w:rsidRPr="00154B0B">
        <w:rPr>
          <w:rFonts w:ascii="楷体_GB2312" w:eastAsia="楷体_GB2312" w:hint="eastAsia"/>
          <w:sz w:val="30"/>
          <w:szCs w:val="30"/>
        </w:rPr>
        <w:t>、</w:t>
      </w:r>
      <w:r w:rsidRPr="00154B0B">
        <w:rPr>
          <w:rFonts w:ascii="楷体_GB2312" w:eastAsia="楷体_GB2312" w:hint="eastAsia"/>
          <w:sz w:val="30"/>
          <w:szCs w:val="30"/>
          <w:u w:val="single"/>
        </w:rPr>
        <w:t>安装地点</w:t>
      </w:r>
      <w:r w:rsidRPr="00154B0B">
        <w:rPr>
          <w:rFonts w:ascii="楷体_GB2312" w:eastAsia="楷体_GB2312" w:hint="eastAsia"/>
          <w:sz w:val="30"/>
          <w:szCs w:val="30"/>
        </w:rPr>
        <w:t>（</w:t>
      </w:r>
      <w:r w:rsidR="00154B0B" w:rsidRPr="00154B0B">
        <w:rPr>
          <w:rFonts w:ascii="楷体_GB2312" w:eastAsia="楷体_GB2312" w:hint="eastAsia"/>
          <w:sz w:val="30"/>
          <w:szCs w:val="30"/>
        </w:rPr>
        <w:t>请详细说明</w:t>
      </w:r>
      <w:r w:rsidRPr="00154B0B">
        <w:rPr>
          <w:rFonts w:ascii="楷体_GB2312" w:eastAsia="楷体_GB2312" w:hint="eastAsia"/>
          <w:sz w:val="30"/>
          <w:szCs w:val="30"/>
        </w:rPr>
        <w:t>如安装在某地点的具体设备或者瓶罐上等</w:t>
      </w:r>
      <w:r w:rsidR="00154B0B" w:rsidRPr="00154B0B">
        <w:rPr>
          <w:rFonts w:ascii="楷体_GB2312" w:eastAsia="楷体_GB2312" w:hint="eastAsia"/>
          <w:sz w:val="30"/>
          <w:szCs w:val="30"/>
        </w:rPr>
        <w:t>）、</w:t>
      </w:r>
      <w:r w:rsidR="00154B0B" w:rsidRPr="00154B0B">
        <w:rPr>
          <w:rFonts w:ascii="楷体_GB2312" w:eastAsia="楷体_GB2312" w:hint="eastAsia"/>
          <w:sz w:val="30"/>
          <w:szCs w:val="30"/>
          <w:u w:val="single"/>
        </w:rPr>
        <w:t>规格型号</w:t>
      </w:r>
      <w:r w:rsidR="00154B0B" w:rsidRPr="00154B0B">
        <w:rPr>
          <w:rFonts w:ascii="楷体_GB2312" w:eastAsia="楷体_GB2312" w:hint="eastAsia"/>
          <w:sz w:val="30"/>
          <w:szCs w:val="30"/>
        </w:rPr>
        <w:t>（量程范围）、</w:t>
      </w:r>
      <w:r w:rsidR="00154B0B" w:rsidRPr="00154B0B">
        <w:rPr>
          <w:rFonts w:ascii="楷体_GB2312" w:eastAsia="楷体_GB2312" w:hint="eastAsia"/>
          <w:sz w:val="30"/>
          <w:szCs w:val="30"/>
          <w:u w:val="single"/>
        </w:rPr>
        <w:t>准确度等级</w:t>
      </w:r>
      <w:r w:rsidR="00154B0B" w:rsidRPr="00154B0B">
        <w:rPr>
          <w:rFonts w:ascii="楷体_GB2312" w:eastAsia="楷体_GB2312" w:hint="eastAsia"/>
          <w:sz w:val="30"/>
          <w:szCs w:val="30"/>
        </w:rPr>
        <w:t>、</w:t>
      </w:r>
      <w:r w:rsidR="00324832" w:rsidRPr="00154B0B">
        <w:rPr>
          <w:rFonts w:ascii="楷体_GB2312" w:eastAsia="楷体_GB2312" w:hint="eastAsia"/>
          <w:sz w:val="30"/>
          <w:szCs w:val="30"/>
          <w:u w:val="single"/>
        </w:rPr>
        <w:t>器具数量</w:t>
      </w:r>
      <w:r w:rsidR="00324832" w:rsidRPr="00154B0B">
        <w:rPr>
          <w:rFonts w:ascii="楷体_GB2312" w:eastAsia="楷体_GB2312" w:hint="eastAsia"/>
          <w:sz w:val="30"/>
          <w:szCs w:val="30"/>
        </w:rPr>
        <w:t>（各器具出厂编号不相同则需单个输入详细信息，器具数量填1）</w:t>
      </w:r>
      <w:r w:rsidR="00154B0B" w:rsidRPr="00154B0B">
        <w:rPr>
          <w:rFonts w:ascii="楷体_GB2312" w:eastAsia="楷体_GB2312" w:hint="eastAsia"/>
          <w:sz w:val="30"/>
          <w:szCs w:val="30"/>
        </w:rPr>
        <w:t>。</w:t>
      </w:r>
      <w:r w:rsidR="00154B0B">
        <w:rPr>
          <w:rFonts w:ascii="楷体_GB2312" w:eastAsia="楷体_GB2312" w:hint="eastAsia"/>
          <w:sz w:val="30"/>
          <w:szCs w:val="30"/>
        </w:rPr>
        <w:t>不是首次送检的还需填写：</w:t>
      </w:r>
      <w:r w:rsidR="00154B0B" w:rsidRPr="00154B0B">
        <w:rPr>
          <w:rFonts w:ascii="楷体_GB2312" w:eastAsia="楷体_GB2312" w:hint="eastAsia"/>
          <w:sz w:val="30"/>
          <w:szCs w:val="30"/>
          <w:u w:val="single"/>
        </w:rPr>
        <w:t>上次检定机构</w:t>
      </w:r>
      <w:r w:rsidR="00154B0B">
        <w:rPr>
          <w:rFonts w:ascii="楷体_GB2312" w:eastAsia="楷体_GB2312" w:hint="eastAsia"/>
          <w:sz w:val="30"/>
          <w:szCs w:val="30"/>
        </w:rPr>
        <w:t>和</w:t>
      </w:r>
      <w:r w:rsidR="00154B0B" w:rsidRPr="00154B0B">
        <w:rPr>
          <w:rFonts w:ascii="楷体_GB2312" w:eastAsia="楷体_GB2312" w:hint="eastAsia"/>
          <w:sz w:val="30"/>
          <w:szCs w:val="30"/>
          <w:u w:val="single"/>
        </w:rPr>
        <w:t>上次检定日期</w:t>
      </w:r>
      <w:r w:rsidR="00154B0B">
        <w:rPr>
          <w:rFonts w:ascii="楷体_GB2312" w:eastAsia="楷体_GB2312" w:hint="eastAsia"/>
          <w:sz w:val="30"/>
          <w:szCs w:val="30"/>
        </w:rPr>
        <w:t>。</w:t>
      </w:r>
    </w:p>
    <w:p w:rsidR="00197E76" w:rsidRPr="00BD5917" w:rsidRDefault="00665D53" w:rsidP="004C3E00">
      <w:pPr>
        <w:rPr>
          <w:rFonts w:ascii="楷体_GB2312" w:eastAsia="楷体_GB2312" w:hint="eastAsia"/>
          <w:sz w:val="30"/>
          <w:szCs w:val="30"/>
        </w:rPr>
      </w:pPr>
      <w:r w:rsidRPr="00BD5917">
        <w:rPr>
          <w:rFonts w:ascii="楷体_GB2312" w:eastAsia="楷体_GB2312" w:hint="eastAsia"/>
          <w:noProof/>
          <w:sz w:val="30"/>
          <w:szCs w:val="30"/>
        </w:rPr>
        <w:lastRenderedPageBreak/>
        <w:drawing>
          <wp:inline distT="0" distB="0" distL="0" distR="0">
            <wp:extent cx="5658419" cy="1338699"/>
            <wp:effectExtent l="19050" t="0" r="0" b="0"/>
            <wp:docPr id="10" name="图片 10" descr="C:\Users\dell\Desktop\国家强检平台\截图\库房详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3"/>
                    <a:stretch>
                      <a:fillRect/>
                    </a:stretch>
                  </pic:blipFill>
                  <pic:spPr>
                    <a:xfrm>
                      <a:off x="0" y="0"/>
                      <a:ext cx="5651315" cy="1337018"/>
                    </a:xfrm>
                    <a:prstGeom prst="rect">
                      <a:avLst/>
                    </a:prstGeom>
                    <a:noFill/>
                    <a:ln w="9525" cap="flat" cmpd="sng">
                      <a:noFill/>
                      <a:prstDash val="solid"/>
                      <a:miter/>
                    </a:ln>
                  </pic:spPr>
                </pic:pic>
              </a:graphicData>
            </a:graphic>
          </wp:inline>
        </w:drawing>
      </w:r>
    </w:p>
    <w:p w:rsidR="00197E76" w:rsidRPr="00BD5917" w:rsidRDefault="00665D53" w:rsidP="004C3E00">
      <w:pPr>
        <w:rPr>
          <w:rFonts w:ascii="楷体_GB2312" w:eastAsia="楷体_GB2312" w:hint="eastAsia"/>
          <w:sz w:val="30"/>
          <w:szCs w:val="30"/>
        </w:rPr>
      </w:pPr>
      <w:r w:rsidRPr="00BD5917">
        <w:rPr>
          <w:rFonts w:ascii="楷体_GB2312" w:eastAsia="楷体_GB2312" w:hint="eastAsia"/>
          <w:sz w:val="30"/>
          <w:szCs w:val="30"/>
        </w:rPr>
        <w:t>第四步：选择需要入库的计量器具</w:t>
      </w:r>
      <w:r w:rsidR="00CE3632" w:rsidRPr="00BD5917">
        <w:rPr>
          <w:rFonts w:ascii="楷体_GB2312" w:eastAsia="楷体_GB2312" w:hint="eastAsia"/>
          <w:sz w:val="30"/>
          <w:szCs w:val="30"/>
        </w:rPr>
        <w:t>，</w:t>
      </w:r>
      <w:r w:rsidRPr="00BD5917">
        <w:rPr>
          <w:rFonts w:ascii="楷体_GB2312" w:eastAsia="楷体_GB2312" w:hint="eastAsia"/>
          <w:sz w:val="30"/>
          <w:szCs w:val="30"/>
        </w:rPr>
        <w:t>点击“去入库”按钮完成入库，等待对应的技术机构审核</w:t>
      </w:r>
    </w:p>
    <w:p w:rsidR="00197E76" w:rsidRPr="00324832" w:rsidRDefault="00665D53" w:rsidP="004C3E00">
      <w:pPr>
        <w:rPr>
          <w:rFonts w:ascii="楷体_GB2312" w:eastAsia="楷体_GB2312" w:hint="eastAsia"/>
          <w:b/>
          <w:sz w:val="30"/>
          <w:szCs w:val="30"/>
        </w:rPr>
      </w:pPr>
      <w:r w:rsidRPr="00324832">
        <w:rPr>
          <w:rFonts w:ascii="楷体_GB2312" w:eastAsia="楷体_GB2312" w:hint="eastAsia"/>
          <w:b/>
          <w:sz w:val="30"/>
          <w:szCs w:val="30"/>
        </w:rPr>
        <w:t>3、用户中心</w:t>
      </w:r>
    </w:p>
    <w:p w:rsidR="00197E76" w:rsidRPr="00BD5917" w:rsidRDefault="00665D53" w:rsidP="004C3E00">
      <w:pPr>
        <w:rPr>
          <w:rFonts w:ascii="楷体_GB2312" w:eastAsia="楷体_GB2312" w:hint="eastAsia"/>
          <w:sz w:val="30"/>
          <w:szCs w:val="30"/>
        </w:rPr>
      </w:pPr>
      <w:r w:rsidRPr="00BD5917">
        <w:rPr>
          <w:rFonts w:ascii="楷体_GB2312" w:eastAsia="楷体_GB2312" w:hint="eastAsia"/>
          <w:sz w:val="30"/>
          <w:szCs w:val="30"/>
        </w:rPr>
        <w:t>3.1点击主页“用户中心”进入用户中心面板，在此页面可以看到计量器具的备案审核情况，包括“待审核入库器具”、“已备案入库器具”、“未审核通过器具”等具体信息。已通过备案并在180天内到期的计量器具可以通过“预约送检”完成器具的预约</w:t>
      </w:r>
    </w:p>
    <w:p w:rsidR="00197E76" w:rsidRPr="00BD5917" w:rsidRDefault="00665D53" w:rsidP="004C3E00">
      <w:pPr>
        <w:rPr>
          <w:rFonts w:ascii="楷体_GB2312" w:eastAsia="楷体_GB2312" w:hint="eastAsia"/>
          <w:sz w:val="30"/>
          <w:szCs w:val="30"/>
        </w:rPr>
      </w:pPr>
      <w:r w:rsidRPr="00BD5917">
        <w:rPr>
          <w:rFonts w:ascii="楷体_GB2312" w:eastAsia="楷体_GB2312" w:hint="eastAsia"/>
          <w:noProof/>
          <w:sz w:val="30"/>
          <w:szCs w:val="30"/>
        </w:rPr>
        <w:drawing>
          <wp:inline distT="0" distB="0" distL="0" distR="0">
            <wp:extent cx="5468169" cy="2519044"/>
            <wp:effectExtent l="19050" t="0" r="0" b="0"/>
            <wp:docPr id="16" name="图片 16" descr="C:\Users\dell\Desktop\国家强检平台\截图\用户中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pic:nvPicPr>
                  <pic:blipFill>
                    <a:blip r:embed="rId14"/>
                    <a:stretch>
                      <a:fillRect/>
                    </a:stretch>
                  </pic:blipFill>
                  <pic:spPr>
                    <a:xfrm>
                      <a:off x="0" y="0"/>
                      <a:ext cx="5466041" cy="2518064"/>
                    </a:xfrm>
                    <a:prstGeom prst="rect">
                      <a:avLst/>
                    </a:prstGeom>
                    <a:noFill/>
                    <a:ln w="9525" cap="flat" cmpd="sng">
                      <a:noFill/>
                      <a:prstDash val="solid"/>
                      <a:miter/>
                    </a:ln>
                  </pic:spPr>
                </pic:pic>
              </a:graphicData>
            </a:graphic>
          </wp:inline>
        </w:drawing>
      </w:r>
    </w:p>
    <w:p w:rsidR="00197E76" w:rsidRPr="00BD5917" w:rsidRDefault="00665D53" w:rsidP="004C3E00">
      <w:pPr>
        <w:rPr>
          <w:rFonts w:ascii="楷体_GB2312" w:eastAsia="楷体_GB2312" w:hint="eastAsia"/>
          <w:sz w:val="30"/>
          <w:szCs w:val="30"/>
        </w:rPr>
      </w:pPr>
      <w:r w:rsidRPr="00BD5917">
        <w:rPr>
          <w:rFonts w:ascii="楷体_GB2312" w:eastAsia="楷体_GB2312" w:hint="eastAsia"/>
          <w:sz w:val="30"/>
          <w:szCs w:val="30"/>
        </w:rPr>
        <w:t>3.2预约送检</w:t>
      </w:r>
    </w:p>
    <w:p w:rsidR="00197E76" w:rsidRPr="00BD5917" w:rsidRDefault="00665D53" w:rsidP="004C3E00">
      <w:pPr>
        <w:jc w:val="left"/>
        <w:rPr>
          <w:rFonts w:ascii="楷体_GB2312" w:eastAsia="楷体_GB2312" w:hint="eastAsia"/>
          <w:sz w:val="30"/>
          <w:szCs w:val="30"/>
        </w:rPr>
      </w:pPr>
      <w:r w:rsidRPr="00BD5917">
        <w:rPr>
          <w:rFonts w:ascii="楷体_GB2312" w:eastAsia="楷体_GB2312" w:hint="eastAsia"/>
          <w:sz w:val="30"/>
          <w:szCs w:val="30"/>
        </w:rPr>
        <w:t>第一步：点击“预约送检”，会列出180天内到期的计量器具</w:t>
      </w:r>
      <w:r w:rsidRPr="00BD5917">
        <w:rPr>
          <w:rFonts w:ascii="楷体_GB2312" w:eastAsia="楷体_GB2312" w:hint="eastAsia"/>
          <w:noProof/>
          <w:sz w:val="30"/>
          <w:szCs w:val="30"/>
        </w:rPr>
        <w:drawing>
          <wp:inline distT="0" distB="0" distL="0" distR="0">
            <wp:extent cx="5527343" cy="1036794"/>
            <wp:effectExtent l="19050" t="0" r="0" b="0"/>
            <wp:docPr id="19" name="图片 19" descr="C:\Users\dell\Desktop\国家强检平台\截图\预约送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pic:nvPicPr>
                  <pic:blipFill>
                    <a:blip r:embed="rId15"/>
                    <a:stretch>
                      <a:fillRect/>
                    </a:stretch>
                  </pic:blipFill>
                  <pic:spPr>
                    <a:xfrm>
                      <a:off x="0" y="0"/>
                      <a:ext cx="5531388" cy="1037553"/>
                    </a:xfrm>
                    <a:prstGeom prst="rect">
                      <a:avLst/>
                    </a:prstGeom>
                    <a:noFill/>
                    <a:ln w="9525" cap="flat" cmpd="sng">
                      <a:noFill/>
                      <a:prstDash val="solid"/>
                      <a:miter/>
                    </a:ln>
                  </pic:spPr>
                </pic:pic>
              </a:graphicData>
            </a:graphic>
          </wp:inline>
        </w:drawing>
      </w:r>
    </w:p>
    <w:p w:rsidR="00197E76" w:rsidRPr="00BD5917" w:rsidRDefault="00665D53" w:rsidP="004C3E00">
      <w:pPr>
        <w:jc w:val="left"/>
        <w:rPr>
          <w:rFonts w:ascii="楷体_GB2312" w:eastAsia="楷体_GB2312" w:hint="eastAsia"/>
          <w:sz w:val="30"/>
          <w:szCs w:val="30"/>
        </w:rPr>
      </w:pPr>
      <w:r w:rsidRPr="00BD5917">
        <w:rPr>
          <w:rFonts w:ascii="楷体_GB2312" w:eastAsia="楷体_GB2312" w:hint="eastAsia"/>
          <w:sz w:val="30"/>
          <w:szCs w:val="30"/>
        </w:rPr>
        <w:lastRenderedPageBreak/>
        <w:t>第二步：勾选需要预约送检的计量器具，点击“去预约”按钮进入预约单详情页面，选择预约时间，</w:t>
      </w:r>
      <w:r w:rsidR="00CD5354" w:rsidRPr="00BD5917">
        <w:rPr>
          <w:rFonts w:ascii="楷体_GB2312" w:eastAsia="楷体_GB2312" w:hint="eastAsia"/>
          <w:b/>
          <w:sz w:val="30"/>
          <w:szCs w:val="30"/>
          <w:u w:val="single"/>
        </w:rPr>
        <w:t>请备注联系人姓名和联系电话</w:t>
      </w:r>
      <w:r w:rsidR="00CD5354" w:rsidRPr="00BD5917">
        <w:rPr>
          <w:rFonts w:ascii="楷体_GB2312" w:eastAsia="楷体_GB2312" w:hint="eastAsia"/>
          <w:sz w:val="30"/>
          <w:szCs w:val="30"/>
        </w:rPr>
        <w:t>，</w:t>
      </w:r>
      <w:r w:rsidRPr="00BD5917">
        <w:rPr>
          <w:rFonts w:ascii="楷体_GB2312" w:eastAsia="楷体_GB2312" w:hint="eastAsia"/>
          <w:sz w:val="30"/>
          <w:szCs w:val="30"/>
        </w:rPr>
        <w:t>点击“提交”完成器具预约送检。</w:t>
      </w:r>
    </w:p>
    <w:p w:rsidR="00197E76" w:rsidRPr="00BD5917" w:rsidRDefault="00665D53" w:rsidP="004C3E00">
      <w:pPr>
        <w:jc w:val="left"/>
        <w:rPr>
          <w:rFonts w:ascii="楷体_GB2312" w:eastAsia="楷体_GB2312" w:hint="eastAsia"/>
          <w:sz w:val="30"/>
          <w:szCs w:val="30"/>
        </w:rPr>
      </w:pPr>
      <w:r w:rsidRPr="00BD5917">
        <w:rPr>
          <w:rFonts w:ascii="楷体_GB2312" w:eastAsia="楷体_GB2312" w:hint="eastAsia"/>
          <w:noProof/>
          <w:sz w:val="30"/>
          <w:szCs w:val="30"/>
        </w:rPr>
        <w:drawing>
          <wp:inline distT="0" distB="0" distL="0" distR="0">
            <wp:extent cx="5194395" cy="1388199"/>
            <wp:effectExtent l="19050" t="0" r="625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pic:nvPicPr>
                  <pic:blipFill>
                    <a:blip r:embed="rId16"/>
                    <a:stretch>
                      <a:fillRect/>
                    </a:stretch>
                  </pic:blipFill>
                  <pic:spPr>
                    <a:xfrm>
                      <a:off x="0" y="0"/>
                      <a:ext cx="5230232" cy="1397776"/>
                    </a:xfrm>
                    <a:prstGeom prst="rect">
                      <a:avLst/>
                    </a:prstGeom>
                    <a:noFill/>
                    <a:ln w="9525" cap="flat" cmpd="sng">
                      <a:noFill/>
                      <a:prstDash val="solid"/>
                      <a:miter/>
                    </a:ln>
                  </pic:spPr>
                </pic:pic>
              </a:graphicData>
            </a:graphic>
          </wp:inline>
        </w:drawing>
      </w:r>
    </w:p>
    <w:p w:rsidR="00197E76" w:rsidRPr="00BD5917" w:rsidRDefault="00665D53" w:rsidP="004C3E00">
      <w:pPr>
        <w:jc w:val="left"/>
        <w:rPr>
          <w:rFonts w:ascii="楷体_GB2312" w:eastAsia="楷体_GB2312" w:hint="eastAsia"/>
          <w:sz w:val="30"/>
          <w:szCs w:val="30"/>
        </w:rPr>
      </w:pPr>
      <w:r w:rsidRPr="00BD5917">
        <w:rPr>
          <w:rFonts w:ascii="楷体_GB2312" w:eastAsia="楷体_GB2312" w:hint="eastAsia"/>
          <w:sz w:val="30"/>
          <w:szCs w:val="30"/>
        </w:rPr>
        <w:t>第三步：提交完成后可直接打印预约单，或者点击“预约单列表”选择需要打印的计量器具打印出预约单，在实际送检时，向技术机构出事此预约单，完成强检计量器具的送检。</w:t>
      </w:r>
    </w:p>
    <w:p w:rsidR="00CD5354" w:rsidRPr="00BD5917" w:rsidRDefault="003E2EB9" w:rsidP="004C3E00">
      <w:pPr>
        <w:jc w:val="left"/>
        <w:rPr>
          <w:rFonts w:ascii="楷体_GB2312" w:eastAsia="楷体_GB2312" w:hint="eastAsia"/>
          <w:sz w:val="30"/>
          <w:szCs w:val="30"/>
        </w:rPr>
      </w:pPr>
      <w:r w:rsidRPr="00BD5917">
        <w:rPr>
          <w:rFonts w:ascii="楷体_GB2312" w:eastAsia="楷体_GB2312" w:hint="eastAsia"/>
          <w:noProof/>
          <w:sz w:val="30"/>
          <w:szCs w:val="30"/>
        </w:rPr>
        <w:pict>
          <v:rect id="_x0000_s2052" style="position:absolute;margin-left:36.5pt;margin-top:42.5pt;width:22pt;height:9pt;z-index:251660288" fillcolor="black [3200]" strokecolor="#f2f2f2 [3041]" strokeweight="3pt">
            <v:shadow on="t" type="perspective" color="#7f7f7f [1601]" opacity=".5" offset="1pt" offset2="-1pt"/>
          </v:rect>
        </w:pict>
      </w:r>
      <w:r w:rsidRPr="00BD5917">
        <w:rPr>
          <w:rFonts w:ascii="楷体_GB2312" w:eastAsia="楷体_GB2312" w:hint="eastAsia"/>
          <w:noProof/>
          <w:sz w:val="30"/>
          <w:szCs w:val="30"/>
        </w:rPr>
        <w:pict>
          <v:rect id="_x0000_s2051" style="position:absolute;margin-left:138.5pt;margin-top:42.5pt;width:40pt;height:9pt;z-index:251659264" fillcolor="black [3200]" strokecolor="#f2f2f2 [3041]" strokeweight="3pt">
            <v:shadow on="t" type="perspective" color="#7f7f7f [1601]" opacity=".5" offset="1pt" offset2="-1pt"/>
          </v:rect>
        </w:pict>
      </w:r>
      <w:r w:rsidRPr="00BD5917">
        <w:rPr>
          <w:rFonts w:ascii="楷体_GB2312" w:eastAsia="楷体_GB2312" w:hint="eastAsia"/>
          <w:noProof/>
          <w:sz w:val="30"/>
          <w:szCs w:val="30"/>
        </w:rPr>
        <w:pict>
          <v:rect id="_x0000_s2050" style="position:absolute;margin-left:92pt;margin-top:42.5pt;width:22pt;height:9pt;z-index:251658240" fillcolor="black [3200]" strokecolor="#f2f2f2 [3041]" strokeweight="3pt">
            <v:shadow on="t" type="perspective" color="#7f7f7f [1601]" opacity=".5" offset="1pt" offset2="-1pt"/>
          </v:rect>
        </w:pict>
      </w:r>
      <w:r w:rsidR="00CD5354" w:rsidRPr="00BD5917">
        <w:rPr>
          <w:rFonts w:ascii="楷体_GB2312" w:eastAsia="楷体_GB2312" w:hint="eastAsia"/>
          <w:noProof/>
          <w:sz w:val="30"/>
          <w:szCs w:val="30"/>
        </w:rPr>
        <w:drawing>
          <wp:inline distT="0" distB="0" distL="0" distR="0">
            <wp:extent cx="5274310" cy="1274086"/>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274310" cy="1274086"/>
                    </a:xfrm>
                    <a:prstGeom prst="rect">
                      <a:avLst/>
                    </a:prstGeom>
                    <a:noFill/>
                    <a:ln w="9525">
                      <a:noFill/>
                      <a:miter lim="800000"/>
                      <a:headEnd/>
                      <a:tailEnd/>
                    </a:ln>
                  </pic:spPr>
                </pic:pic>
              </a:graphicData>
            </a:graphic>
          </wp:inline>
        </w:drawing>
      </w:r>
    </w:p>
    <w:p w:rsidR="00197E76" w:rsidRPr="00BD5917" w:rsidRDefault="00197E76" w:rsidP="004C3E00">
      <w:pPr>
        <w:jc w:val="left"/>
        <w:rPr>
          <w:rFonts w:ascii="楷体_GB2312" w:eastAsia="楷体_GB2312" w:hint="eastAsia"/>
          <w:sz w:val="30"/>
          <w:szCs w:val="30"/>
        </w:rPr>
      </w:pPr>
    </w:p>
    <w:p w:rsidR="00BD5917" w:rsidRPr="00BD5917" w:rsidRDefault="00BD5917" w:rsidP="004C3E00">
      <w:pPr>
        <w:tabs>
          <w:tab w:val="left" w:pos="-1800"/>
        </w:tabs>
        <w:ind w:hanging="7"/>
        <w:jc w:val="left"/>
        <w:rPr>
          <w:rFonts w:ascii="楷体_GB2312" w:eastAsia="楷体_GB2312" w:hint="eastAsia"/>
          <w:sz w:val="30"/>
          <w:szCs w:val="30"/>
        </w:rPr>
      </w:pPr>
      <w:r w:rsidRPr="00BD5917">
        <w:rPr>
          <w:rFonts w:ascii="楷体_GB2312" w:eastAsia="楷体_GB2312" w:hint="eastAsia"/>
          <w:sz w:val="30"/>
          <w:szCs w:val="30"/>
        </w:rPr>
        <w:t>备注：1</w:t>
      </w:r>
      <w:r w:rsidRPr="00BD5917">
        <w:rPr>
          <w:rFonts w:ascii="楷体_GB2312" w:eastAsia="楷体_GB2312" w:hAnsi="Times New Roman" w:hint="eastAsia"/>
          <w:sz w:val="30"/>
          <w:szCs w:val="30"/>
        </w:rPr>
        <w:t>、请使用</w:t>
      </w:r>
      <w:r w:rsidRPr="00BD5917">
        <w:rPr>
          <w:rFonts w:ascii="楷体_GB2312" w:eastAsia="楷体_GB2312" w:hint="eastAsia"/>
          <w:sz w:val="30"/>
          <w:szCs w:val="30"/>
        </w:rPr>
        <w:t>IE9</w:t>
      </w:r>
      <w:r w:rsidRPr="00BD5917">
        <w:rPr>
          <w:rFonts w:ascii="楷体_GB2312" w:eastAsia="楷体_GB2312" w:hAnsi="Times New Roman" w:hint="eastAsia"/>
          <w:sz w:val="30"/>
          <w:szCs w:val="30"/>
        </w:rPr>
        <w:t>（含）以上版本浏览器、火狐浏览器、谷歌浏览器、</w:t>
      </w:r>
      <w:r w:rsidRPr="00BD5917">
        <w:rPr>
          <w:rFonts w:ascii="楷体_GB2312" w:eastAsia="楷体_GB2312" w:hint="eastAsia"/>
          <w:sz w:val="30"/>
          <w:szCs w:val="30"/>
        </w:rPr>
        <w:t>360</w:t>
      </w:r>
      <w:r w:rsidRPr="00BD5917">
        <w:rPr>
          <w:rFonts w:ascii="楷体_GB2312" w:eastAsia="楷体_GB2312" w:hAnsi="Times New Roman" w:hint="eastAsia"/>
          <w:sz w:val="30"/>
          <w:szCs w:val="30"/>
        </w:rPr>
        <w:t>浏览器极速模式（点地址栏右侧</w:t>
      </w:r>
      <w:r w:rsidRPr="00BD5917">
        <w:rPr>
          <w:rFonts w:ascii="楷体_GB2312" w:eastAsia="楷体_GB2312" w:hint="eastAsia"/>
          <w:sz w:val="30"/>
          <w:szCs w:val="30"/>
        </w:rPr>
        <w:t>e</w:t>
      </w:r>
      <w:r w:rsidRPr="00BD5917">
        <w:rPr>
          <w:rFonts w:ascii="楷体_GB2312" w:eastAsia="楷体_GB2312" w:hAnsi="Times New Roman" w:hint="eastAsia"/>
          <w:sz w:val="30"/>
          <w:szCs w:val="30"/>
        </w:rPr>
        <w:t>字图标切换为小闪电图标）。</w:t>
      </w:r>
    </w:p>
    <w:p w:rsidR="00197E76" w:rsidRPr="00BD5917" w:rsidRDefault="00BD5917" w:rsidP="00154B0B">
      <w:pPr>
        <w:tabs>
          <w:tab w:val="left" w:pos="-1800"/>
        </w:tabs>
        <w:ind w:hanging="7"/>
        <w:jc w:val="left"/>
        <w:rPr>
          <w:rFonts w:ascii="楷体_GB2312" w:eastAsia="楷体_GB2312" w:hint="eastAsia"/>
          <w:sz w:val="30"/>
          <w:szCs w:val="30"/>
        </w:rPr>
      </w:pPr>
      <w:r w:rsidRPr="00BD5917">
        <w:rPr>
          <w:rFonts w:ascii="楷体_GB2312" w:eastAsia="楷体_GB2312" w:hint="eastAsia"/>
          <w:sz w:val="30"/>
          <w:szCs w:val="30"/>
        </w:rPr>
        <w:t>2</w:t>
      </w:r>
      <w:r w:rsidRPr="00BD5917">
        <w:rPr>
          <w:rFonts w:ascii="楷体_GB2312" w:eastAsia="楷体_GB2312" w:hAnsi="Times New Roman" w:hint="eastAsia"/>
          <w:sz w:val="30"/>
          <w:szCs w:val="30"/>
        </w:rPr>
        <w:t>、注册信息有误请点击登陆对话框右下角“修改注册信息”；或登陆后进入“用户中心”修改用户信息；通过点击忘记密码可以修改登陆密码。</w:t>
      </w:r>
    </w:p>
    <w:p w:rsidR="00197E76" w:rsidRPr="00BD5917" w:rsidRDefault="000F1B27" w:rsidP="004C3E00">
      <w:pPr>
        <w:jc w:val="left"/>
        <w:rPr>
          <w:rFonts w:ascii="楷体_GB2312" w:eastAsia="楷体_GB2312" w:hint="eastAsia"/>
          <w:sz w:val="30"/>
          <w:szCs w:val="30"/>
        </w:rPr>
      </w:pPr>
      <w:r w:rsidRPr="00BD5917">
        <w:rPr>
          <w:rFonts w:ascii="楷体_GB2312" w:eastAsia="楷体_GB2312" w:hint="eastAsia"/>
          <w:sz w:val="30"/>
          <w:szCs w:val="30"/>
        </w:rPr>
        <w:t xml:space="preserve">                          湖州市质量技术监督检测研究院</w:t>
      </w:r>
    </w:p>
    <w:p w:rsidR="00197E76" w:rsidRPr="00BD5917" w:rsidRDefault="003175B1" w:rsidP="004C3E00">
      <w:pPr>
        <w:jc w:val="left"/>
        <w:rPr>
          <w:rFonts w:ascii="楷体_GB2312" w:eastAsia="楷体_GB2312" w:hint="eastAsia"/>
          <w:sz w:val="30"/>
          <w:szCs w:val="30"/>
        </w:rPr>
      </w:pPr>
      <w:r w:rsidRPr="00BD5917">
        <w:rPr>
          <w:rFonts w:ascii="楷体_GB2312" w:eastAsia="楷体_GB2312" w:hint="eastAsia"/>
          <w:sz w:val="30"/>
          <w:szCs w:val="30"/>
        </w:rPr>
        <w:t xml:space="preserve">  </w:t>
      </w:r>
      <w:r w:rsidR="009B07D8">
        <w:rPr>
          <w:rFonts w:ascii="楷体_GB2312" w:eastAsia="楷体_GB2312" w:hint="eastAsia"/>
          <w:sz w:val="30"/>
          <w:szCs w:val="30"/>
        </w:rPr>
        <w:t xml:space="preserve">                       </w:t>
      </w:r>
      <w:r w:rsidRPr="00BD5917">
        <w:rPr>
          <w:rFonts w:ascii="楷体_GB2312" w:eastAsia="楷体_GB2312" w:hint="eastAsia"/>
          <w:sz w:val="30"/>
          <w:szCs w:val="30"/>
        </w:rPr>
        <w:t>联系电话：</w:t>
      </w:r>
      <w:r w:rsidR="009B07D8">
        <w:rPr>
          <w:rFonts w:ascii="楷体_GB2312" w:eastAsia="楷体_GB2312" w:hint="eastAsia"/>
          <w:sz w:val="30"/>
          <w:szCs w:val="30"/>
        </w:rPr>
        <w:t xml:space="preserve">0572-2523077  </w:t>
      </w:r>
      <w:r w:rsidR="004B17AE" w:rsidRPr="00BD5917">
        <w:rPr>
          <w:rFonts w:ascii="楷体_GB2312" w:eastAsia="楷体_GB2312" w:hint="eastAsia"/>
          <w:sz w:val="30"/>
          <w:szCs w:val="30"/>
        </w:rPr>
        <w:t>梅</w:t>
      </w:r>
      <w:r w:rsidR="009B07D8">
        <w:rPr>
          <w:rFonts w:ascii="楷体_GB2312" w:eastAsia="楷体_GB2312" w:hint="eastAsia"/>
          <w:sz w:val="30"/>
          <w:szCs w:val="30"/>
        </w:rPr>
        <w:t>主任</w:t>
      </w:r>
      <w:r w:rsidRPr="00BD5917">
        <w:rPr>
          <w:rFonts w:ascii="楷体_GB2312" w:eastAsia="楷体_GB2312" w:hint="eastAsia"/>
          <w:sz w:val="30"/>
          <w:szCs w:val="30"/>
        </w:rPr>
        <w:t xml:space="preserve"> </w:t>
      </w:r>
      <w:r w:rsidR="00665D53" w:rsidRPr="00BD5917">
        <w:rPr>
          <w:rFonts w:ascii="楷体_GB2312" w:eastAsia="楷体_GB2312" w:hint="eastAsia"/>
          <w:sz w:val="30"/>
          <w:szCs w:val="30"/>
        </w:rPr>
        <w:t xml:space="preserve">                 </w:t>
      </w:r>
    </w:p>
    <w:sectPr w:rsidR="00197E76" w:rsidRPr="00BD5917" w:rsidSect="00197E7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033" w:rsidRDefault="00176033" w:rsidP="006A7762">
      <w:r>
        <w:separator/>
      </w:r>
    </w:p>
  </w:endnote>
  <w:endnote w:type="continuationSeparator" w:id="1">
    <w:p w:rsidR="00176033" w:rsidRDefault="00176033" w:rsidP="006A7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033" w:rsidRDefault="00176033" w:rsidP="006A7762">
      <w:r>
        <w:separator/>
      </w:r>
    </w:p>
  </w:footnote>
  <w:footnote w:type="continuationSeparator" w:id="1">
    <w:p w:rsidR="00176033" w:rsidRDefault="00176033" w:rsidP="006A7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96F"/>
    <w:multiLevelType w:val="hybridMultilevel"/>
    <w:tmpl w:val="D652CA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197E76"/>
    <w:rsid w:val="00041312"/>
    <w:rsid w:val="00073982"/>
    <w:rsid w:val="000F1B27"/>
    <w:rsid w:val="001446FC"/>
    <w:rsid w:val="00154B0B"/>
    <w:rsid w:val="00176033"/>
    <w:rsid w:val="00197E76"/>
    <w:rsid w:val="001B3183"/>
    <w:rsid w:val="00211F11"/>
    <w:rsid w:val="003175B1"/>
    <w:rsid w:val="00324832"/>
    <w:rsid w:val="00337A33"/>
    <w:rsid w:val="003A6B36"/>
    <w:rsid w:val="003E2EB9"/>
    <w:rsid w:val="004B17AE"/>
    <w:rsid w:val="004C3E00"/>
    <w:rsid w:val="005B12F8"/>
    <w:rsid w:val="005D041D"/>
    <w:rsid w:val="006401D0"/>
    <w:rsid w:val="0065460F"/>
    <w:rsid w:val="006615DA"/>
    <w:rsid w:val="00665D53"/>
    <w:rsid w:val="00670AD9"/>
    <w:rsid w:val="006A7762"/>
    <w:rsid w:val="0075246F"/>
    <w:rsid w:val="0082272A"/>
    <w:rsid w:val="00901F64"/>
    <w:rsid w:val="009B07D8"/>
    <w:rsid w:val="00A750CA"/>
    <w:rsid w:val="00B41305"/>
    <w:rsid w:val="00BD5917"/>
    <w:rsid w:val="00BF2B74"/>
    <w:rsid w:val="00C22072"/>
    <w:rsid w:val="00CD5354"/>
    <w:rsid w:val="00CE3632"/>
    <w:rsid w:val="00D541E3"/>
    <w:rsid w:val="00E84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7E76"/>
    <w:pPr>
      <w:widowControl w:val="0"/>
      <w:jc w:val="both"/>
    </w:pPr>
    <w:rPr>
      <w:rFonts w:ascii="Calibri" w:hAnsi="Calibri" w:cs="Arial"/>
      <w:kern w:val="2"/>
      <w:sz w:val="21"/>
      <w:szCs w:val="22"/>
    </w:rPr>
  </w:style>
  <w:style w:type="paragraph" w:styleId="3">
    <w:name w:val="heading 3"/>
    <w:rsid w:val="00197E76"/>
    <w:pPr>
      <w:outlineLvl w:val="2"/>
    </w:pPr>
    <w:rPr>
      <w:rFonts w:ascii="宋体" w:cs="宋体"/>
      <w: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E76"/>
    <w:pPr>
      <w:pBdr>
        <w:bottom w:val="single" w:sz="6" w:space="1" w:color="auto"/>
      </w:pBdr>
      <w:tabs>
        <w:tab w:val="center" w:pos="4153"/>
        <w:tab w:val="right" w:pos="8306"/>
      </w:tabs>
      <w:snapToGrid w:val="0"/>
      <w:jc w:val="center"/>
    </w:pPr>
    <w:rPr>
      <w:sz w:val="18"/>
      <w:szCs w:val="18"/>
    </w:rPr>
  </w:style>
  <w:style w:type="paragraph" w:styleId="a4">
    <w:name w:val="footer"/>
    <w:basedOn w:val="a"/>
    <w:rsid w:val="00197E76"/>
    <w:pPr>
      <w:tabs>
        <w:tab w:val="center" w:pos="4153"/>
        <w:tab w:val="right" w:pos="8306"/>
      </w:tabs>
      <w:snapToGrid w:val="0"/>
      <w:jc w:val="left"/>
    </w:pPr>
    <w:rPr>
      <w:sz w:val="18"/>
      <w:szCs w:val="18"/>
    </w:rPr>
  </w:style>
  <w:style w:type="paragraph" w:styleId="a5">
    <w:name w:val="Balloon Text"/>
    <w:basedOn w:val="a"/>
    <w:rsid w:val="00197E76"/>
    <w:rPr>
      <w:sz w:val="18"/>
      <w:szCs w:val="18"/>
    </w:rPr>
  </w:style>
  <w:style w:type="character" w:styleId="a6">
    <w:name w:val="Hyperlink"/>
    <w:rsid w:val="00197E76"/>
    <w:rPr>
      <w:color w:val="0000FF"/>
      <w:u w:val="single"/>
    </w:rPr>
  </w:style>
  <w:style w:type="character" w:styleId="a7">
    <w:name w:val="FollowedHyperlink"/>
    <w:basedOn w:val="a0"/>
    <w:uiPriority w:val="99"/>
    <w:semiHidden/>
    <w:unhideWhenUsed/>
    <w:rsid w:val="00BD5917"/>
    <w:rPr>
      <w:color w:val="800080" w:themeColor="followedHyperlink"/>
      <w:u w:val="single"/>
    </w:rPr>
  </w:style>
  <w:style w:type="paragraph" w:styleId="a8">
    <w:name w:val="List Paragraph"/>
    <w:basedOn w:val="a"/>
    <w:uiPriority w:val="34"/>
    <w:qFormat/>
    <w:rsid w:val="004C3E0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8A67-F795-45D8-A165-7EF2AD35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169</Words>
  <Characters>967</Characters>
  <Application>Microsoft Office Word</Application>
  <DocSecurity>0</DocSecurity>
  <Lines>8</Lines>
  <Paragraphs>2</Paragraphs>
  <ScaleCrop>false</ScaleCrop>
  <Company>Microsoft</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陈旭东</dc:creator>
  <cp:lastModifiedBy>dell</cp:lastModifiedBy>
  <cp:revision>32</cp:revision>
  <cp:lastPrinted>2018-03-02T01:13:00Z</cp:lastPrinted>
  <dcterms:created xsi:type="dcterms:W3CDTF">2017-10-27T02:50:00Z</dcterms:created>
  <dcterms:modified xsi:type="dcterms:W3CDTF">2018-05-14T07:20:00Z</dcterms:modified>
</cp:coreProperties>
</file>