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CESI楷体-GB2312" w:hAnsi="CESI楷体-GB2312" w:eastAsia="CESI楷体-GB2312" w:cs="CESI楷体-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CESI楷体-GB2312" w:hAnsi="CESI楷体-GB2312" w:eastAsia="CESI楷体-GB2312" w:cs="CESI楷体-GB2312"/>
          <w:bCs/>
          <w:color w:val="000000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仿宋_GB2312" w:hAnsi="华文中宋" w:eastAsia="仿宋_GB2312"/>
          <w:b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  <w:t>廉政承诺书</w:t>
      </w:r>
    </w:p>
    <w:p>
      <w:pPr>
        <w:spacing w:line="120" w:lineRule="exact"/>
        <w:rPr>
          <w:rFonts w:hint="eastAsia"/>
          <w:color w:val="000000"/>
        </w:rPr>
      </w:pPr>
    </w:p>
    <w:p>
      <w:pPr>
        <w:spacing w:line="5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认真</w:t>
      </w:r>
      <w:r>
        <w:rPr>
          <w:rFonts w:hint="eastAsia" w:ascii="仿宋_GB2312" w:eastAsia="仿宋_GB2312"/>
          <w:color w:val="000000"/>
          <w:sz w:val="32"/>
          <w:szCs w:val="32"/>
        </w:rPr>
        <w:t>贯彻落实全面从严治党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总要求</w:t>
      </w:r>
      <w:r>
        <w:rPr>
          <w:rFonts w:hint="eastAsia" w:ascii="仿宋_GB2312" w:eastAsia="仿宋_GB2312"/>
          <w:color w:val="000000"/>
          <w:sz w:val="32"/>
          <w:szCs w:val="32"/>
        </w:rPr>
        <w:t>，正确对待和履行工作职责，不断强化廉洁自律，从思想源头上杜绝违规违纪问题发生，特做出如下廉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政</w:t>
      </w:r>
      <w:r>
        <w:rPr>
          <w:rFonts w:hint="eastAsia" w:ascii="仿宋_GB2312" w:eastAsia="仿宋_GB2312"/>
          <w:color w:val="000000"/>
          <w:sz w:val="32"/>
          <w:szCs w:val="32"/>
        </w:rPr>
        <w:t>承诺，并随时接受监督和检查。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各方面</w:t>
      </w:r>
      <w:r>
        <w:rPr>
          <w:rFonts w:hint="eastAsia" w:ascii="仿宋_GB2312" w:eastAsia="仿宋_GB2312"/>
          <w:color w:val="000000"/>
          <w:sz w:val="32"/>
          <w:szCs w:val="32"/>
        </w:rPr>
        <w:t>严格要求自己，加强政治理论学习，认真执行廉洁从政规定，不折不扣贯彻落实党的路线、方针、政策和上级的各项工作部署，确保各项规定和措施能够顺利得到实施。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 认真参加各项党风廉政和作风建设学习教育，在工作岗位上加强道德修养，树立正确的权力观、利益观、地位观，虚心听取意见，及时改进，自觉接受领导和同志们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监督。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3.严格履行工作职责，克己奉公，不以权谋私，认真执行各项管理规章制度和党纪政纪、法律法规，杜绝违规违纪违法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行为</w:t>
      </w:r>
      <w:r>
        <w:rPr>
          <w:rFonts w:hint="eastAsia" w:ascii="仿宋_GB2312" w:eastAsia="仿宋_GB2312"/>
          <w:color w:val="000000"/>
          <w:sz w:val="32"/>
          <w:szCs w:val="32"/>
        </w:rPr>
        <w:t>发生。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4.坚持实事求是的工作作风，注意公众形象，在工作中不弄虚作假、谎报成绩，做好本职工作，不用公款请客送礼，不利用职务便利私占公物，或利用公物进行盈利性活动。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5.严守中央八项规定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精神</w:t>
      </w:r>
      <w:r>
        <w:rPr>
          <w:rFonts w:hint="eastAsia" w:ascii="仿宋_GB2312" w:eastAsia="仿宋_GB2312"/>
          <w:color w:val="000000"/>
          <w:sz w:val="32"/>
          <w:szCs w:val="32"/>
        </w:rPr>
        <w:t>、省委和市委正风肃纪各项规定。在业务交往中，不接受有关单位和个人的现金、有价证券、支付凭证或其他实物，不到与行使自己职权有关系的部门或个人开支应由本人支付的费用。不借出差、学习之机利用公款旅游娱乐，不接受可能影响公正、公平、公开监管的宴请、礼品馈赠或享受其他的服务，不做违反社会公德、职业道德、家庭美德的事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6.加强对自己家庭成员的管教，不利用自己职权上的影响和职务上的便利为自己配偶、子女及亲戚朋友谋取私利。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认真落实</w:t>
      </w:r>
      <w:r>
        <w:rPr>
          <w:rFonts w:hint="eastAsia" w:ascii="仿宋_GB2312" w:eastAsia="仿宋_GB2312"/>
          <w:color w:val="000000"/>
          <w:sz w:val="32"/>
          <w:szCs w:val="32"/>
        </w:rPr>
        <w:t>上级交办的党风廉政建设和作风建设责任范围内的各种事项。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before="156" w:beforeLines="50" w:after="156" w:afterLines="50"/>
        <w:ind w:firstLine="3681" w:firstLineChars="1431"/>
        <w:rPr>
          <w:rFonts w:hint="eastAsia" w:ascii="仿宋_GB2312" w:hAnsi="仿宋" w:eastAsia="仿宋_GB2312"/>
          <w:b/>
          <w:w w:val="80"/>
          <w:sz w:val="32"/>
          <w:szCs w:val="32"/>
        </w:rPr>
      </w:pPr>
    </w:p>
    <w:p>
      <w:pPr>
        <w:spacing w:before="156" w:beforeLines="50" w:after="156" w:afterLines="50"/>
        <w:ind w:firstLine="3681" w:firstLineChars="1431"/>
        <w:rPr>
          <w:rFonts w:hint="eastAsia" w:ascii="仿宋_GB2312" w:hAnsi="仿宋" w:eastAsia="仿宋_GB2312"/>
          <w:b/>
          <w:w w:val="80"/>
          <w:sz w:val="32"/>
          <w:szCs w:val="32"/>
        </w:rPr>
      </w:pPr>
    </w:p>
    <w:p>
      <w:pPr>
        <w:spacing w:before="156" w:beforeLines="50" w:after="156" w:afterLines="50"/>
        <w:ind w:firstLine="3681" w:firstLineChars="1431"/>
        <w:rPr>
          <w:rFonts w:hint="eastAsia" w:ascii="仿宋_GB2312" w:hAnsi="仿宋" w:eastAsia="仿宋_GB2312"/>
          <w:b/>
          <w:w w:val="80"/>
          <w:sz w:val="32"/>
          <w:szCs w:val="32"/>
        </w:rPr>
      </w:pPr>
    </w:p>
    <w:p>
      <w:pPr>
        <w:spacing w:before="156" w:beforeLines="50" w:after="156" w:afterLines="50"/>
        <w:ind w:firstLine="3681" w:firstLineChars="1431"/>
        <w:rPr>
          <w:rFonts w:ascii="仿宋_GB2312" w:hAnsi="仿宋" w:eastAsia="仿宋_GB2312"/>
          <w:b/>
          <w:w w:val="80"/>
          <w:sz w:val="32"/>
          <w:szCs w:val="32"/>
        </w:rPr>
      </w:pPr>
      <w:r>
        <w:rPr>
          <w:rFonts w:hint="eastAsia" w:ascii="仿宋_GB2312" w:hAnsi="仿宋" w:eastAsia="仿宋_GB2312"/>
          <w:b/>
          <w:w w:val="80"/>
          <w:sz w:val="32"/>
          <w:szCs w:val="32"/>
        </w:rPr>
        <w:t>处室（单位）名称：</w:t>
      </w:r>
      <w:r>
        <w:rPr>
          <w:rFonts w:hint="eastAsia" w:ascii="仿宋_GB2312" w:hAnsi="仿宋" w:eastAsia="仿宋_GB2312"/>
          <w:b/>
          <w:w w:val="80"/>
          <w:sz w:val="32"/>
          <w:szCs w:val="32"/>
          <w:u w:val="single"/>
        </w:rPr>
        <w:t xml:space="preserve">                    </w:t>
      </w:r>
    </w:p>
    <w:p>
      <w:pPr>
        <w:spacing w:before="156" w:beforeLines="50" w:after="156" w:afterLines="50"/>
        <w:ind w:firstLine="3839" w:firstLineChars="1195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承   诺   人：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 xml:space="preserve">                </w:t>
      </w:r>
    </w:p>
    <w:p>
      <w:pPr>
        <w:wordWrap w:val="0"/>
        <w:spacing w:line="540" w:lineRule="exact"/>
        <w:ind w:right="480" w:firstLine="640" w:firstLineChars="20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</w:t>
      </w:r>
    </w:p>
    <w:p>
      <w:pPr>
        <w:spacing w:line="540" w:lineRule="exact"/>
        <w:ind w:firstLine="640" w:firstLineChars="20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ordWrap w:val="0"/>
        <w:spacing w:line="540" w:lineRule="exact"/>
        <w:ind w:right="150" w:firstLine="640" w:firstLineChars="20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年    月    日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31908"/>
    <w:rsid w:val="46A3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2021-12-31T06:59:00Z</dcterms:created>
  <dc:creator>无敌糖豆豆</dc:creator>
  <cp:lastModifiedBy>无敌糖豆豆</cp:lastModifiedBy>
  <dcterms:modified xsi:type="dcterms:W3CDTF">2021-12-31T07:00:05Z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A19A896A62994DD98A2D638D4620DEBC</vt:lpwstr>
  </property>
</Properties>
</file>